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5C44" w14:textId="6C7FF27C" w:rsidR="00D72988" w:rsidRDefault="009A645C"/>
    <w:p w14:paraId="1523A00E" w14:textId="77777777" w:rsidR="003914D5" w:rsidRPr="00F430A7" w:rsidRDefault="00B969E1" w:rsidP="00B969E1">
      <w:pPr>
        <w:jc w:val="right"/>
        <w:rPr>
          <w:rFonts w:ascii="Arial Narrow" w:hAnsi="Arial Narrow"/>
          <w:color w:val="000000" w:themeColor="text1"/>
          <w:lang w:val="pl-PL"/>
        </w:rPr>
      </w:pPr>
      <w:r w:rsidRPr="00F430A7">
        <w:rPr>
          <w:rFonts w:ascii="Arial Narrow" w:hAnsi="Arial Narrow"/>
          <w:color w:val="000000" w:themeColor="text1"/>
          <w:lang w:val="pl-PL"/>
        </w:rPr>
        <w:t xml:space="preserve">Wrocław, </w:t>
      </w:r>
      <w:r w:rsidR="00237F81" w:rsidRPr="00F430A7">
        <w:rPr>
          <w:rFonts w:ascii="Arial Narrow" w:hAnsi="Arial Narrow"/>
          <w:color w:val="000000" w:themeColor="text1"/>
          <w:lang w:val="pl-PL"/>
        </w:rPr>
        <w:t>2</w:t>
      </w:r>
      <w:r w:rsidR="00F5051A">
        <w:rPr>
          <w:rFonts w:ascii="Arial Narrow" w:hAnsi="Arial Narrow"/>
          <w:color w:val="000000" w:themeColor="text1"/>
          <w:lang w:val="pl-PL"/>
        </w:rPr>
        <w:t xml:space="preserve">0 </w:t>
      </w:r>
      <w:r w:rsidRPr="00F430A7">
        <w:rPr>
          <w:rFonts w:ascii="Arial Narrow" w:hAnsi="Arial Narrow"/>
          <w:color w:val="000000" w:themeColor="text1"/>
          <w:lang w:val="pl-PL"/>
        </w:rPr>
        <w:t>października 20</w:t>
      </w:r>
      <w:r w:rsidR="00D060E3" w:rsidRPr="00F430A7">
        <w:rPr>
          <w:rFonts w:ascii="Arial Narrow" w:hAnsi="Arial Narrow"/>
          <w:color w:val="000000" w:themeColor="text1"/>
          <w:lang w:val="pl-PL"/>
        </w:rPr>
        <w:t>20</w:t>
      </w:r>
      <w:r w:rsidRPr="00F430A7">
        <w:rPr>
          <w:rFonts w:ascii="Arial Narrow" w:hAnsi="Arial Narrow"/>
          <w:color w:val="000000" w:themeColor="text1"/>
          <w:lang w:val="pl-PL"/>
        </w:rPr>
        <w:t xml:space="preserve"> r.</w:t>
      </w:r>
    </w:p>
    <w:p w14:paraId="12BFFC99" w14:textId="77777777" w:rsidR="00B969E1" w:rsidRPr="00F430A7" w:rsidRDefault="00B969E1" w:rsidP="00B969E1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6A4A464E" w14:textId="77777777" w:rsidR="00B969E1" w:rsidRPr="00F430A7" w:rsidRDefault="00B969E1" w:rsidP="00B969E1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3E781E8A" w14:textId="77777777" w:rsidR="00730CFD" w:rsidRPr="00F430A7" w:rsidRDefault="00730CFD" w:rsidP="00B969E1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213865CF" w14:textId="77777777" w:rsidR="00B969E1" w:rsidRPr="00F430A7" w:rsidRDefault="00237F81" w:rsidP="00B969E1">
      <w:pPr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</w:pPr>
      <w:r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 xml:space="preserve">Grupa </w:t>
      </w:r>
      <w:proofErr w:type="spellStart"/>
      <w:r w:rsidR="00B969E1"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>Selena</w:t>
      </w:r>
      <w:proofErr w:type="spellEnd"/>
      <w:r w:rsidR="00631A8B"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B969E1"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 xml:space="preserve">z tytułem </w:t>
      </w:r>
      <w:r w:rsidR="00631A8B"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>Solidnego</w:t>
      </w:r>
      <w:r w:rsidR="009C6F52"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 xml:space="preserve"> Pracodawc</w:t>
      </w:r>
      <w:r w:rsidR="00631A8B" w:rsidRPr="00F430A7">
        <w:rPr>
          <w:rFonts w:ascii="Arial Narrow" w:hAnsi="Arial Narrow"/>
          <w:b/>
          <w:bCs/>
          <w:color w:val="000000" w:themeColor="text1"/>
          <w:sz w:val="28"/>
          <w:szCs w:val="28"/>
          <w:lang w:val="pl-PL"/>
        </w:rPr>
        <w:t>y</w:t>
      </w:r>
    </w:p>
    <w:p w14:paraId="0BA6693B" w14:textId="77777777" w:rsidR="009C6F52" w:rsidRPr="00F430A7" w:rsidRDefault="009C6F52" w:rsidP="00B969E1">
      <w:pPr>
        <w:rPr>
          <w:rFonts w:ascii="Arial Narrow" w:hAnsi="Arial Narrow"/>
          <w:b/>
          <w:bCs/>
          <w:color w:val="000000" w:themeColor="text1"/>
          <w:lang w:val="pl-PL"/>
        </w:rPr>
      </w:pPr>
    </w:p>
    <w:p w14:paraId="0A1FA44D" w14:textId="77777777" w:rsidR="008D6C82" w:rsidRPr="00F430A7" w:rsidRDefault="00A930FE" w:rsidP="0004743C">
      <w:pPr>
        <w:spacing w:after="240" w:line="276" w:lineRule="auto"/>
        <w:jc w:val="both"/>
        <w:rPr>
          <w:rFonts w:ascii="Arial Narrow" w:hAnsi="Arial Narrow"/>
          <w:b/>
          <w:color w:val="000000" w:themeColor="text1"/>
          <w:lang w:val="pl-PL"/>
        </w:rPr>
      </w:pPr>
      <w:proofErr w:type="spellStart"/>
      <w:r w:rsidRPr="00F430A7">
        <w:rPr>
          <w:rFonts w:ascii="Arial Narrow" w:hAnsi="Arial Narrow"/>
          <w:b/>
          <w:color w:val="000000" w:themeColor="text1"/>
          <w:lang w:val="pl-PL"/>
        </w:rPr>
        <w:t>Selena</w:t>
      </w:r>
      <w:proofErr w:type="spellEnd"/>
      <w:r w:rsidRPr="00F430A7">
        <w:rPr>
          <w:rFonts w:ascii="Arial Narrow" w:hAnsi="Arial Narrow"/>
          <w:b/>
          <w:color w:val="000000" w:themeColor="text1"/>
          <w:lang w:val="pl-PL"/>
        </w:rPr>
        <w:t xml:space="preserve">, </w:t>
      </w:r>
      <w:r w:rsidR="00FC22F5" w:rsidRPr="00F430A7">
        <w:rPr>
          <w:rFonts w:ascii="Arial Narrow" w:hAnsi="Arial Narrow"/>
          <w:b/>
          <w:color w:val="000000" w:themeColor="text1"/>
          <w:lang w:val="pl-PL"/>
        </w:rPr>
        <w:t xml:space="preserve">właściciel marki Tytan i </w:t>
      </w:r>
      <w:r w:rsidRPr="00F430A7">
        <w:rPr>
          <w:rFonts w:ascii="Arial Narrow" w:hAnsi="Arial Narrow"/>
          <w:b/>
          <w:color w:val="000000" w:themeColor="text1"/>
          <w:lang w:val="pl-PL"/>
        </w:rPr>
        <w:t>globalny</w:t>
      </w:r>
      <w:r w:rsidR="00F021DC" w:rsidRPr="00F430A7">
        <w:rPr>
          <w:rFonts w:ascii="Arial Narrow" w:hAnsi="Arial Narrow"/>
          <w:b/>
          <w:color w:val="000000" w:themeColor="text1"/>
          <w:lang w:val="pl-PL"/>
        </w:rPr>
        <w:t xml:space="preserve"> producent </w:t>
      </w:r>
      <w:r w:rsidR="00FC22F5" w:rsidRPr="00F430A7">
        <w:rPr>
          <w:rFonts w:ascii="Arial Narrow" w:hAnsi="Arial Narrow"/>
          <w:b/>
          <w:color w:val="000000" w:themeColor="text1"/>
          <w:lang w:val="pl-PL"/>
        </w:rPr>
        <w:t>oraz</w:t>
      </w:r>
      <w:r w:rsidR="00F021DC" w:rsidRPr="00F430A7">
        <w:rPr>
          <w:rFonts w:ascii="Arial Narrow" w:hAnsi="Arial Narrow"/>
          <w:b/>
          <w:color w:val="000000" w:themeColor="text1"/>
          <w:lang w:val="pl-PL"/>
        </w:rPr>
        <w:t xml:space="preserve"> dystrybutor</w:t>
      </w:r>
      <w:r w:rsidR="00004A85" w:rsidRPr="00F430A7">
        <w:rPr>
          <w:rFonts w:ascii="Arial Narrow" w:hAnsi="Arial Narrow"/>
          <w:b/>
          <w:color w:val="000000" w:themeColor="text1"/>
          <w:lang w:val="pl-PL"/>
        </w:rPr>
        <w:t xml:space="preserve"> chemii budowlanej</w:t>
      </w:r>
      <w:r w:rsidR="00811F48" w:rsidRPr="00F430A7">
        <w:rPr>
          <w:rFonts w:ascii="Arial Narrow" w:hAnsi="Arial Narrow"/>
          <w:b/>
          <w:color w:val="000000" w:themeColor="text1"/>
          <w:lang w:val="pl-PL"/>
        </w:rPr>
        <w:t>, otrzymał</w:t>
      </w:r>
      <w:r w:rsidR="00316FE6">
        <w:rPr>
          <w:rFonts w:ascii="Arial Narrow" w:hAnsi="Arial Narrow"/>
          <w:b/>
          <w:color w:val="000000" w:themeColor="text1"/>
          <w:lang w:val="pl-PL"/>
        </w:rPr>
        <w:t>a</w:t>
      </w:r>
      <w:r w:rsidR="00811F48" w:rsidRPr="00F430A7">
        <w:rPr>
          <w:rFonts w:ascii="Arial Narrow" w:hAnsi="Arial Narrow"/>
          <w:b/>
          <w:color w:val="000000" w:themeColor="text1"/>
          <w:lang w:val="pl-PL"/>
        </w:rPr>
        <w:t xml:space="preserve"> tytuł Solidnego Pracodawcy 2020</w:t>
      </w:r>
      <w:r w:rsidR="00F652EE" w:rsidRPr="00F430A7">
        <w:rPr>
          <w:rFonts w:ascii="Arial Narrow" w:hAnsi="Arial Narrow"/>
          <w:b/>
          <w:color w:val="000000" w:themeColor="text1"/>
          <w:lang w:val="pl-PL"/>
        </w:rPr>
        <w:t xml:space="preserve">. </w:t>
      </w:r>
      <w:r w:rsidR="000840AC" w:rsidRPr="00F430A7">
        <w:rPr>
          <w:rFonts w:ascii="Arial Narrow" w:hAnsi="Arial Narrow"/>
          <w:b/>
          <w:color w:val="000000" w:themeColor="text1"/>
          <w:lang w:val="pl-PL"/>
        </w:rPr>
        <w:t xml:space="preserve">To już </w:t>
      </w:r>
      <w:r w:rsidR="00E85A69" w:rsidRPr="00F430A7">
        <w:rPr>
          <w:rFonts w:ascii="Arial Narrow" w:hAnsi="Arial Narrow"/>
          <w:b/>
          <w:color w:val="000000" w:themeColor="text1"/>
          <w:lang w:val="pl-PL"/>
        </w:rPr>
        <w:t>XVII</w:t>
      </w:r>
      <w:r w:rsidR="006126E6" w:rsidRPr="00F430A7">
        <w:rPr>
          <w:rFonts w:ascii="Arial Narrow" w:hAnsi="Arial Narrow"/>
          <w:b/>
          <w:color w:val="000000" w:themeColor="text1"/>
          <w:lang w:val="pl-PL"/>
        </w:rPr>
        <w:t>I edycja</w:t>
      </w:r>
      <w:r w:rsidR="00A629AD" w:rsidRPr="00F430A7">
        <w:rPr>
          <w:rFonts w:ascii="Arial Narrow" w:hAnsi="Arial Narrow"/>
          <w:b/>
          <w:color w:val="000000" w:themeColor="text1"/>
          <w:lang w:val="pl-PL"/>
        </w:rPr>
        <w:t xml:space="preserve"> </w:t>
      </w:r>
      <w:r w:rsidR="006126E6" w:rsidRPr="00F430A7">
        <w:rPr>
          <w:rFonts w:ascii="Arial Narrow" w:hAnsi="Arial Narrow"/>
          <w:b/>
          <w:color w:val="000000" w:themeColor="text1"/>
          <w:lang w:val="pl-PL"/>
        </w:rPr>
        <w:t>konkursu, w którym doceniane są przedsiębiorstwa</w:t>
      </w:r>
      <w:r w:rsidR="006621FC" w:rsidRPr="00F430A7">
        <w:rPr>
          <w:rFonts w:ascii="Arial Narrow" w:hAnsi="Arial Narrow"/>
          <w:b/>
          <w:color w:val="000000" w:themeColor="text1"/>
          <w:lang w:val="pl-PL"/>
        </w:rPr>
        <w:t xml:space="preserve"> szczególnie dbające o pracowników. </w:t>
      </w:r>
      <w:r w:rsidR="00237F81" w:rsidRPr="00F430A7">
        <w:rPr>
          <w:rFonts w:ascii="Arial Narrow" w:hAnsi="Arial Narrow"/>
          <w:b/>
          <w:color w:val="000000" w:themeColor="text1"/>
          <w:lang w:val="pl-PL"/>
        </w:rPr>
        <w:t xml:space="preserve">Grupa </w:t>
      </w:r>
      <w:proofErr w:type="spellStart"/>
      <w:r w:rsidR="00237F81" w:rsidRPr="00F430A7">
        <w:rPr>
          <w:rFonts w:ascii="Arial Narrow" w:hAnsi="Arial Narrow"/>
          <w:b/>
          <w:color w:val="000000" w:themeColor="text1"/>
          <w:lang w:val="pl-PL"/>
        </w:rPr>
        <w:t>Selena</w:t>
      </w:r>
      <w:proofErr w:type="spellEnd"/>
      <w:r w:rsidR="00237F81" w:rsidRPr="00F430A7">
        <w:rPr>
          <w:rFonts w:ascii="Arial Narrow" w:hAnsi="Arial Narrow"/>
          <w:b/>
          <w:color w:val="000000" w:themeColor="text1"/>
          <w:lang w:val="pl-PL"/>
        </w:rPr>
        <w:t xml:space="preserve"> została </w:t>
      </w:r>
      <w:r w:rsidR="006176D1" w:rsidRPr="00F430A7">
        <w:rPr>
          <w:rFonts w:ascii="Arial Narrow" w:hAnsi="Arial Narrow"/>
          <w:b/>
          <w:color w:val="000000" w:themeColor="text1"/>
          <w:lang w:val="pl-PL"/>
        </w:rPr>
        <w:t xml:space="preserve">wyróżniona </w:t>
      </w:r>
      <w:r w:rsidR="00237F81" w:rsidRPr="00F430A7">
        <w:rPr>
          <w:rFonts w:ascii="Arial Narrow" w:hAnsi="Arial Narrow"/>
          <w:b/>
          <w:color w:val="000000" w:themeColor="text1"/>
          <w:lang w:val="pl-PL"/>
        </w:rPr>
        <w:t>w</w:t>
      </w:r>
      <w:r w:rsidR="00156418" w:rsidRPr="00F430A7">
        <w:rPr>
          <w:rFonts w:ascii="Arial Narrow" w:hAnsi="Arial Narrow"/>
          <w:b/>
          <w:color w:val="000000" w:themeColor="text1"/>
          <w:lang w:val="pl-PL"/>
        </w:rPr>
        <w:t> </w:t>
      </w:r>
      <w:r w:rsidR="00237F81" w:rsidRPr="00F430A7">
        <w:rPr>
          <w:rFonts w:ascii="Arial Narrow" w:hAnsi="Arial Narrow"/>
          <w:b/>
          <w:color w:val="000000" w:themeColor="text1"/>
          <w:lang w:val="pl-PL"/>
        </w:rPr>
        <w:t>kategorii ogólnopolskiej.</w:t>
      </w:r>
    </w:p>
    <w:p w14:paraId="7AEEC35C" w14:textId="77777777" w:rsidR="002E41CC" w:rsidRPr="00F430A7" w:rsidRDefault="00BC1EA5" w:rsidP="0004743C">
      <w:pPr>
        <w:spacing w:after="240" w:line="276" w:lineRule="auto"/>
        <w:jc w:val="both"/>
        <w:rPr>
          <w:rFonts w:ascii="Arial Narrow" w:hAnsi="Arial Narrow"/>
          <w:bCs/>
          <w:color w:val="000000" w:themeColor="text1"/>
          <w:lang w:val="pl-PL"/>
        </w:rPr>
      </w:pPr>
      <w:r w:rsidRPr="00F430A7">
        <w:rPr>
          <w:rFonts w:ascii="Arial Narrow" w:hAnsi="Arial Narrow"/>
          <w:bCs/>
          <w:color w:val="000000" w:themeColor="text1"/>
          <w:lang w:val="pl-PL"/>
        </w:rPr>
        <w:t>Konkurs wyłania</w:t>
      </w:r>
      <w:r w:rsidR="002E41CC" w:rsidRPr="00F430A7">
        <w:rPr>
          <w:rFonts w:ascii="Arial Narrow" w:hAnsi="Arial Narrow"/>
          <w:bCs/>
          <w:color w:val="000000" w:themeColor="text1"/>
          <w:lang w:val="pl-PL"/>
        </w:rPr>
        <w:t xml:space="preserve"> najlepszych pracodawców w Polsce, szczególnie tych, którzy promują </w:t>
      </w:r>
      <w:r w:rsidR="007448F3" w:rsidRPr="00F430A7">
        <w:rPr>
          <w:rFonts w:ascii="Arial Narrow" w:hAnsi="Arial Narrow"/>
          <w:bCs/>
          <w:color w:val="000000" w:themeColor="text1"/>
          <w:lang w:val="pl-PL"/>
        </w:rPr>
        <w:t>wartościowe</w:t>
      </w:r>
      <w:r w:rsidR="002E41CC" w:rsidRPr="00F430A7">
        <w:rPr>
          <w:rFonts w:ascii="Arial Narrow" w:hAnsi="Arial Narrow"/>
          <w:bCs/>
          <w:color w:val="000000" w:themeColor="text1"/>
          <w:lang w:val="pl-PL"/>
        </w:rPr>
        <w:t xml:space="preserve"> rozwiązania HR i dzielą się swoim doświadczeniem</w:t>
      </w:r>
      <w:r w:rsidR="00AF15C4" w:rsidRPr="00F430A7">
        <w:rPr>
          <w:rFonts w:ascii="Arial Narrow" w:hAnsi="Arial Narrow"/>
          <w:bCs/>
          <w:color w:val="000000" w:themeColor="text1"/>
          <w:lang w:val="pl-PL"/>
        </w:rPr>
        <w:t xml:space="preserve">. Każda firma podlega </w:t>
      </w:r>
      <w:r w:rsidR="00EF6DCD" w:rsidRPr="00F430A7">
        <w:rPr>
          <w:rFonts w:ascii="Arial Narrow" w:hAnsi="Arial Narrow"/>
          <w:bCs/>
          <w:color w:val="000000" w:themeColor="text1"/>
          <w:lang w:val="pl-PL"/>
        </w:rPr>
        <w:t>weryfikacji przez komisję konkursową</w:t>
      </w:r>
      <w:r w:rsidR="004F074B" w:rsidRPr="00F430A7">
        <w:rPr>
          <w:rFonts w:ascii="Arial Narrow" w:hAnsi="Arial Narrow"/>
          <w:bCs/>
          <w:color w:val="000000" w:themeColor="text1"/>
          <w:lang w:val="pl-PL"/>
        </w:rPr>
        <w:t xml:space="preserve"> na podstawie</w:t>
      </w:r>
      <w:r w:rsidR="000A4F91" w:rsidRPr="00F430A7">
        <w:rPr>
          <w:rFonts w:ascii="Arial Narrow" w:hAnsi="Arial Narrow"/>
          <w:bCs/>
          <w:color w:val="000000" w:themeColor="text1"/>
          <w:lang w:val="pl-PL"/>
        </w:rPr>
        <w:t xml:space="preserve"> wielu</w:t>
      </w:r>
      <w:r w:rsidR="004F074B" w:rsidRPr="00F430A7">
        <w:rPr>
          <w:rFonts w:ascii="Arial Narrow" w:hAnsi="Arial Narrow"/>
          <w:bCs/>
          <w:color w:val="000000" w:themeColor="text1"/>
          <w:lang w:val="pl-PL"/>
        </w:rPr>
        <w:t xml:space="preserve"> wystandaryzowanych kryteriów</w:t>
      </w:r>
      <w:r w:rsidR="00BE7578" w:rsidRPr="00F430A7">
        <w:rPr>
          <w:rFonts w:ascii="Arial Narrow" w:hAnsi="Arial Narrow"/>
          <w:bCs/>
          <w:color w:val="000000" w:themeColor="text1"/>
          <w:lang w:val="pl-PL"/>
        </w:rPr>
        <w:t>.</w:t>
      </w:r>
      <w:r w:rsidR="0089171D" w:rsidRPr="00F430A7">
        <w:rPr>
          <w:rFonts w:ascii="Arial Narrow" w:hAnsi="Arial Narrow"/>
          <w:bCs/>
          <w:color w:val="000000" w:themeColor="text1"/>
          <w:lang w:val="pl-PL"/>
        </w:rPr>
        <w:t xml:space="preserve"> </w:t>
      </w:r>
      <w:r w:rsidR="00FB3666" w:rsidRPr="00F430A7">
        <w:rPr>
          <w:rFonts w:ascii="Arial Narrow" w:hAnsi="Arial Narrow"/>
          <w:bCs/>
          <w:color w:val="000000" w:themeColor="text1"/>
          <w:lang w:val="pl-PL"/>
        </w:rPr>
        <w:t>Oceniane są</w:t>
      </w:r>
      <w:r w:rsidR="00BE7578" w:rsidRPr="00F430A7">
        <w:rPr>
          <w:rFonts w:ascii="Arial Narrow" w:hAnsi="Arial Narrow"/>
          <w:bCs/>
          <w:color w:val="000000" w:themeColor="text1"/>
          <w:lang w:val="pl-PL"/>
        </w:rPr>
        <w:t xml:space="preserve"> między innymi </w:t>
      </w:r>
      <w:r w:rsidR="00327017" w:rsidRPr="00F430A7">
        <w:rPr>
          <w:rFonts w:ascii="Arial Narrow" w:hAnsi="Arial Narrow"/>
          <w:bCs/>
          <w:color w:val="000000" w:themeColor="text1"/>
          <w:lang w:val="pl-PL"/>
        </w:rPr>
        <w:t>polity</w:t>
      </w:r>
      <w:r w:rsidR="00BE7578" w:rsidRPr="00F430A7">
        <w:rPr>
          <w:rFonts w:ascii="Arial Narrow" w:hAnsi="Arial Narrow"/>
          <w:bCs/>
          <w:color w:val="000000" w:themeColor="text1"/>
          <w:lang w:val="pl-PL"/>
        </w:rPr>
        <w:t>ka</w:t>
      </w:r>
      <w:r w:rsidR="00327017" w:rsidRPr="00F430A7">
        <w:rPr>
          <w:rFonts w:ascii="Arial Narrow" w:hAnsi="Arial Narrow"/>
          <w:bCs/>
          <w:color w:val="000000" w:themeColor="text1"/>
          <w:lang w:val="pl-PL"/>
        </w:rPr>
        <w:t xml:space="preserve"> personaln</w:t>
      </w:r>
      <w:r w:rsidR="00BE7578" w:rsidRPr="00F430A7">
        <w:rPr>
          <w:rFonts w:ascii="Arial Narrow" w:hAnsi="Arial Narrow"/>
          <w:bCs/>
          <w:color w:val="000000" w:themeColor="text1"/>
          <w:lang w:val="pl-PL"/>
        </w:rPr>
        <w:t>a</w:t>
      </w:r>
      <w:r w:rsidR="00327017" w:rsidRPr="00F430A7">
        <w:rPr>
          <w:rFonts w:ascii="Arial Narrow" w:hAnsi="Arial Narrow"/>
          <w:bCs/>
          <w:color w:val="000000" w:themeColor="text1"/>
          <w:lang w:val="pl-PL"/>
        </w:rPr>
        <w:t xml:space="preserve">, dbałość o </w:t>
      </w:r>
      <w:r w:rsidR="00CF7D63" w:rsidRPr="00F430A7">
        <w:rPr>
          <w:rFonts w:ascii="Arial Narrow" w:hAnsi="Arial Narrow"/>
          <w:bCs/>
          <w:color w:val="000000" w:themeColor="text1"/>
          <w:lang w:val="pl-PL"/>
        </w:rPr>
        <w:t>bezpieczeństwo oraz warunki pracy, jak również możliwości rozwoju pracowników.</w:t>
      </w:r>
    </w:p>
    <w:p w14:paraId="34C992C3" w14:textId="77777777" w:rsidR="004A1A10" w:rsidRPr="00F430A7" w:rsidRDefault="00BE53C7" w:rsidP="004A1A10">
      <w:pPr>
        <w:spacing w:after="240" w:line="276" w:lineRule="auto"/>
        <w:jc w:val="both"/>
        <w:rPr>
          <w:rFonts w:ascii="Arial Narrow" w:eastAsiaTheme="minorHAnsi" w:hAnsi="Arial Narrow"/>
          <w:color w:val="0D0D0D" w:themeColor="text1" w:themeTint="F2"/>
          <w:lang w:val="pl-PL"/>
        </w:rPr>
      </w:pPr>
      <w:r w:rsidRPr="00F430A7">
        <w:rPr>
          <w:rFonts w:ascii="Arial Narrow" w:hAnsi="Arial Narrow"/>
          <w:bCs/>
          <w:color w:val="000000" w:themeColor="text1"/>
          <w:lang w:val="pl-PL"/>
        </w:rPr>
        <w:t>–</w:t>
      </w:r>
      <w:r w:rsidR="00170187" w:rsidRPr="00F430A7">
        <w:rPr>
          <w:rFonts w:ascii="Arial Narrow" w:hAnsi="Arial Narrow"/>
          <w:bCs/>
          <w:color w:val="000000" w:themeColor="text1"/>
          <w:lang w:val="pl-PL"/>
        </w:rPr>
        <w:t xml:space="preserve"> </w:t>
      </w:r>
      <w:r w:rsidR="006053C0"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Cieszymy się, że zostaliśmy zauważeni i jesteśmy z tego dumni. Tytuł Solidny Pracodawca jest dla </w:t>
      </w:r>
      <w:r w:rsidR="000A778D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nas </w:t>
      </w:r>
      <w:r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>potwierdzeniem</w:t>
      </w:r>
      <w:r w:rsidR="006053C0"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>, że podążamy w dobrym kierunku</w:t>
      </w:r>
      <w:r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. Jednocześnie też motywuje nas do tego, by konsekwentnie </w:t>
      </w:r>
      <w:r w:rsidR="006053C0"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>budować doskonałość organizacji</w:t>
      </w:r>
      <w:r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, szczególnie </w:t>
      </w:r>
      <w:r w:rsidR="006053C0"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w </w:t>
      </w:r>
      <w:r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tym niezwykle istotnym </w:t>
      </w:r>
      <w:r w:rsidR="006053C0"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>obszarze</w:t>
      </w:r>
      <w:r w:rsidR="006176D1" w:rsidRPr="00F430A7">
        <w:rPr>
          <w:rFonts w:ascii="Arial Narrow" w:eastAsiaTheme="minorHAnsi" w:hAnsi="Arial Narrow"/>
          <w:i/>
          <w:iCs/>
          <w:color w:val="000000" w:themeColor="text1"/>
          <w:lang w:val="pl-PL"/>
        </w:rPr>
        <w:t xml:space="preserve"> </w:t>
      </w:r>
      <w:r w:rsidR="00170187" w:rsidRPr="00F430A7">
        <w:rPr>
          <w:rFonts w:ascii="Arial Narrow" w:hAnsi="Arial Narrow"/>
          <w:bCs/>
          <w:color w:val="000000" w:themeColor="text1"/>
          <w:lang w:val="pl-PL"/>
        </w:rPr>
        <w:t xml:space="preserve">– </w:t>
      </w:r>
      <w:r w:rsidR="004A1A10" w:rsidRPr="00F430A7">
        <w:rPr>
          <w:rFonts w:ascii="Arial Narrow" w:hAnsi="Arial Narrow"/>
          <w:bCs/>
          <w:color w:val="000000" w:themeColor="text1"/>
          <w:lang w:val="pl-PL"/>
        </w:rPr>
        <w:t>mówi</w:t>
      </w:r>
      <w:r w:rsidR="00170187" w:rsidRPr="00F430A7">
        <w:rPr>
          <w:rFonts w:ascii="Arial Narrow" w:hAnsi="Arial Narrow"/>
          <w:bCs/>
          <w:color w:val="000000" w:themeColor="text1"/>
          <w:lang w:val="pl-PL"/>
        </w:rPr>
        <w:t xml:space="preserve"> Andrzej Zyg</w:t>
      </w:r>
      <w:r w:rsidR="009E7CE5" w:rsidRPr="00F430A7">
        <w:rPr>
          <w:rFonts w:ascii="Arial Narrow" w:hAnsi="Arial Narrow"/>
          <w:bCs/>
          <w:color w:val="000000" w:themeColor="text1"/>
          <w:lang w:val="pl-PL"/>
        </w:rPr>
        <w:t xml:space="preserve">adło, globalny dyrektor ds. HR w Grupie </w:t>
      </w:r>
      <w:proofErr w:type="spellStart"/>
      <w:r w:rsidR="009E7CE5" w:rsidRPr="00F430A7">
        <w:rPr>
          <w:rFonts w:ascii="Arial Narrow" w:hAnsi="Arial Narrow"/>
          <w:bCs/>
          <w:color w:val="000000" w:themeColor="text1"/>
          <w:lang w:val="pl-PL"/>
        </w:rPr>
        <w:t>Selena</w:t>
      </w:r>
      <w:proofErr w:type="spellEnd"/>
      <w:r w:rsidR="009E7CE5" w:rsidRPr="00F430A7">
        <w:rPr>
          <w:rFonts w:ascii="Arial Narrow" w:hAnsi="Arial Narrow"/>
          <w:bCs/>
          <w:color w:val="000000" w:themeColor="text1"/>
          <w:lang w:val="pl-PL"/>
        </w:rPr>
        <w:t>.</w:t>
      </w:r>
      <w:r w:rsidR="00D40638" w:rsidRPr="00F430A7">
        <w:rPr>
          <w:rFonts w:ascii="Arial Narrow" w:hAnsi="Arial Narrow"/>
          <w:bCs/>
          <w:color w:val="000000" w:themeColor="text1"/>
          <w:lang w:val="pl-PL"/>
        </w:rPr>
        <w:t xml:space="preserve"> </w:t>
      </w:r>
      <w:r w:rsidR="004A1A10" w:rsidRPr="00F430A7">
        <w:rPr>
          <w:rFonts w:ascii="Arial Narrow" w:eastAsiaTheme="minorHAnsi" w:hAnsi="Arial Narrow"/>
          <w:i/>
          <w:iCs/>
          <w:color w:val="0D0D0D" w:themeColor="text1" w:themeTint="F2"/>
          <w:lang w:val="pl-PL"/>
        </w:rPr>
        <w:t>- Z każdym rokiem staramy się być coraz lepszym pracodawcą. Cyklicznie prowadzimy badania satysfakcji z pracy, mierzymy poziom zaangażowania pracowników</w:t>
      </w:r>
      <w:r w:rsidR="00DD017D" w:rsidRPr="00F430A7">
        <w:rPr>
          <w:rFonts w:ascii="Arial Narrow" w:eastAsiaTheme="minorHAnsi" w:hAnsi="Arial Narrow"/>
          <w:i/>
          <w:iCs/>
          <w:color w:val="0D0D0D" w:themeColor="text1" w:themeTint="F2"/>
          <w:lang w:val="pl-PL"/>
        </w:rPr>
        <w:t xml:space="preserve">. </w:t>
      </w:r>
      <w:r w:rsidR="004A1A10" w:rsidRPr="00F430A7">
        <w:rPr>
          <w:rFonts w:ascii="Arial Narrow" w:eastAsiaTheme="minorHAnsi" w:hAnsi="Arial Narrow"/>
          <w:i/>
          <w:iCs/>
          <w:color w:val="0D0D0D" w:themeColor="text1" w:themeTint="F2"/>
          <w:lang w:val="pl-PL"/>
        </w:rPr>
        <w:t xml:space="preserve">Wierzymy, że to ludzie są twórcami wszystkich naszych sukcesów. Przez ponad 28 lat istnienia firmy zbudowaliśmy szeroki zespół profesjonalistów, którzy z pasją realizują międzynarodowe projekty i podejmują kolejne wyzwania. Niektórzy z nas są w firmie od samego początku i mogą pochwalić się ponad 20-letnim stażem pracy w Selenie – </w:t>
      </w:r>
      <w:r w:rsidR="004A1A10" w:rsidRPr="00F430A7">
        <w:rPr>
          <w:rFonts w:ascii="Arial Narrow" w:eastAsiaTheme="minorHAnsi" w:hAnsi="Arial Narrow"/>
          <w:color w:val="0D0D0D" w:themeColor="text1" w:themeTint="F2"/>
          <w:lang w:val="pl-PL"/>
        </w:rPr>
        <w:t>dodaje</w:t>
      </w:r>
      <w:r w:rsidR="004A1A10" w:rsidRPr="00F430A7">
        <w:rPr>
          <w:rFonts w:ascii="Arial Narrow" w:eastAsiaTheme="minorHAnsi" w:hAnsi="Arial Narrow"/>
          <w:i/>
          <w:iCs/>
          <w:color w:val="0D0D0D" w:themeColor="text1" w:themeTint="F2"/>
          <w:lang w:val="pl-PL"/>
        </w:rPr>
        <w:t xml:space="preserve"> </w:t>
      </w:r>
      <w:r w:rsidR="004A1A10" w:rsidRPr="00F430A7">
        <w:rPr>
          <w:rFonts w:ascii="Arial Narrow" w:hAnsi="Arial Narrow"/>
          <w:bCs/>
          <w:color w:val="000000" w:themeColor="text1"/>
          <w:lang w:val="pl-PL"/>
        </w:rPr>
        <w:t>dyrektor.</w:t>
      </w:r>
    </w:p>
    <w:p w14:paraId="341023DF" w14:textId="77777777" w:rsidR="00886188" w:rsidRPr="00F430A7" w:rsidRDefault="00A5279A" w:rsidP="0004743C">
      <w:pPr>
        <w:spacing w:after="240" w:line="276" w:lineRule="auto"/>
        <w:jc w:val="both"/>
        <w:rPr>
          <w:rFonts w:ascii="Arial Narrow" w:eastAsiaTheme="minorHAnsi" w:hAnsi="Arial Narrow"/>
          <w:color w:val="0D0D0D" w:themeColor="text1" w:themeTint="F2"/>
          <w:lang w:val="pl-PL"/>
        </w:rPr>
      </w:pPr>
      <w:r w:rsidRPr="00F430A7">
        <w:rPr>
          <w:rFonts w:ascii="Arial Narrow" w:hAnsi="Arial Narrow"/>
          <w:bCs/>
          <w:color w:val="000000" w:themeColor="text1"/>
          <w:lang w:val="pl-PL"/>
        </w:rPr>
        <w:t xml:space="preserve">Grupa </w:t>
      </w:r>
      <w:proofErr w:type="spellStart"/>
      <w:r w:rsidR="00046F25" w:rsidRPr="00F430A7">
        <w:rPr>
          <w:rFonts w:ascii="Arial Narrow" w:hAnsi="Arial Narrow"/>
          <w:bCs/>
          <w:color w:val="000000" w:themeColor="text1"/>
          <w:lang w:val="pl-PL"/>
        </w:rPr>
        <w:t>Selena</w:t>
      </w:r>
      <w:proofErr w:type="spellEnd"/>
      <w:r w:rsidR="00046F25" w:rsidRPr="00F430A7">
        <w:rPr>
          <w:rFonts w:ascii="Arial Narrow" w:hAnsi="Arial Narrow"/>
          <w:bCs/>
          <w:color w:val="000000" w:themeColor="text1"/>
          <w:lang w:val="pl-PL"/>
        </w:rPr>
        <w:t xml:space="preserve"> jest </w:t>
      </w:r>
      <w:r w:rsidR="00062ED9" w:rsidRPr="00F430A7">
        <w:rPr>
          <w:rFonts w:ascii="Arial Narrow" w:hAnsi="Arial Narrow"/>
          <w:bCs/>
          <w:color w:val="000000" w:themeColor="text1"/>
          <w:lang w:val="pl-PL"/>
        </w:rPr>
        <w:t>jednym z czterech największych producentów</w:t>
      </w:r>
      <w:r w:rsidR="00EE1232" w:rsidRPr="00F430A7">
        <w:rPr>
          <w:rFonts w:ascii="Arial Narrow" w:hAnsi="Arial Narrow"/>
          <w:bCs/>
          <w:color w:val="000000" w:themeColor="text1"/>
          <w:lang w:val="pl-PL"/>
        </w:rPr>
        <w:t xml:space="preserve"> pian montażowych dla budownictwa na świecie. </w:t>
      </w:r>
      <w:r w:rsidR="00886188" w:rsidRPr="00F430A7">
        <w:rPr>
          <w:rFonts w:ascii="Arial Narrow" w:hAnsi="Arial Narrow"/>
          <w:bCs/>
          <w:color w:val="000000" w:themeColor="text1"/>
          <w:lang w:val="pl-PL"/>
        </w:rPr>
        <w:t>W</w:t>
      </w:r>
      <w:r w:rsidR="006D0B4C" w:rsidRPr="00F430A7">
        <w:rPr>
          <w:rFonts w:ascii="Arial Narrow" w:hAnsi="Arial Narrow"/>
          <w:bCs/>
          <w:color w:val="000000" w:themeColor="text1"/>
          <w:lang w:val="pl-PL"/>
        </w:rPr>
        <w:t xml:space="preserve"> Polsce i zagranicą</w:t>
      </w:r>
      <w:r w:rsidR="00654CC8" w:rsidRPr="00F430A7">
        <w:rPr>
          <w:rFonts w:ascii="Arial Narrow" w:hAnsi="Arial Narrow"/>
          <w:bCs/>
          <w:color w:val="000000" w:themeColor="text1"/>
          <w:lang w:val="pl-PL"/>
        </w:rPr>
        <w:t xml:space="preserve"> zatrudnieni s</w:t>
      </w:r>
      <w:r w:rsidR="00886188" w:rsidRPr="00F430A7">
        <w:rPr>
          <w:rFonts w:ascii="Arial Narrow" w:hAnsi="Arial Narrow"/>
          <w:bCs/>
          <w:color w:val="000000" w:themeColor="text1"/>
          <w:lang w:val="pl-PL"/>
        </w:rPr>
        <w:t xml:space="preserve">ą </w:t>
      </w:r>
      <w:r w:rsidR="00886188" w:rsidRPr="00F430A7">
        <w:rPr>
          <w:rFonts w:ascii="Arial Narrow" w:hAnsi="Arial Narrow"/>
          <w:color w:val="000000" w:themeColor="text1"/>
          <w:lang w:val="pl-PL"/>
        </w:rPr>
        <w:t>specjaliści z wielu różnych dziedzin</w:t>
      </w:r>
      <w:r w:rsidR="00B007BD">
        <w:rPr>
          <w:rFonts w:ascii="Arial Narrow" w:hAnsi="Arial Narrow"/>
          <w:color w:val="000000" w:themeColor="text1"/>
          <w:lang w:val="pl-PL"/>
        </w:rPr>
        <w:t>:</w:t>
      </w:r>
      <w:r w:rsidR="00886188" w:rsidRPr="00F430A7">
        <w:rPr>
          <w:rFonts w:ascii="Arial Narrow" w:hAnsi="Arial Narrow"/>
          <w:color w:val="000000" w:themeColor="text1"/>
          <w:lang w:val="pl-PL"/>
        </w:rPr>
        <w:t xml:space="preserve"> </w:t>
      </w:r>
      <w:r w:rsidR="00720740" w:rsidRPr="00F430A7">
        <w:rPr>
          <w:rFonts w:ascii="Arial Narrow" w:hAnsi="Arial Narrow"/>
          <w:color w:val="000000" w:themeColor="text1"/>
          <w:lang w:val="pl-PL"/>
        </w:rPr>
        <w:t>produkcji, logistyki</w:t>
      </w:r>
      <w:r w:rsidR="00886188" w:rsidRPr="00F430A7">
        <w:rPr>
          <w:rFonts w:ascii="Arial Narrow" w:hAnsi="Arial Narrow"/>
          <w:color w:val="000000" w:themeColor="text1"/>
          <w:lang w:val="pl-PL"/>
        </w:rPr>
        <w:t>, sprzedaż</w:t>
      </w:r>
      <w:r w:rsidR="00720740" w:rsidRPr="00F430A7">
        <w:rPr>
          <w:rFonts w:ascii="Arial Narrow" w:hAnsi="Arial Narrow"/>
          <w:color w:val="000000" w:themeColor="text1"/>
          <w:lang w:val="pl-PL"/>
        </w:rPr>
        <w:t>y</w:t>
      </w:r>
      <w:r w:rsidR="00886188" w:rsidRPr="00F430A7">
        <w:rPr>
          <w:rFonts w:ascii="Arial Narrow" w:hAnsi="Arial Narrow"/>
          <w:color w:val="000000" w:themeColor="text1"/>
          <w:lang w:val="pl-PL"/>
        </w:rPr>
        <w:t>, marketing</w:t>
      </w:r>
      <w:r w:rsidR="00720740" w:rsidRPr="00F430A7">
        <w:rPr>
          <w:rFonts w:ascii="Arial Narrow" w:hAnsi="Arial Narrow"/>
          <w:color w:val="000000" w:themeColor="text1"/>
          <w:lang w:val="pl-PL"/>
        </w:rPr>
        <w:t>u</w:t>
      </w:r>
      <w:r w:rsidR="00886188" w:rsidRPr="00F430A7">
        <w:rPr>
          <w:rFonts w:ascii="Arial Narrow" w:hAnsi="Arial Narrow"/>
          <w:color w:val="000000" w:themeColor="text1"/>
          <w:lang w:val="pl-PL"/>
        </w:rPr>
        <w:t>, finans</w:t>
      </w:r>
      <w:r w:rsidR="00720740" w:rsidRPr="00F430A7">
        <w:rPr>
          <w:rFonts w:ascii="Arial Narrow" w:hAnsi="Arial Narrow"/>
          <w:color w:val="000000" w:themeColor="text1"/>
          <w:lang w:val="pl-PL"/>
        </w:rPr>
        <w:t>ów,</w:t>
      </w:r>
      <w:r w:rsidR="00886188" w:rsidRPr="00F430A7">
        <w:rPr>
          <w:rFonts w:ascii="Arial Narrow" w:hAnsi="Arial Narrow"/>
          <w:color w:val="000000" w:themeColor="text1"/>
          <w:lang w:val="pl-PL"/>
        </w:rPr>
        <w:t xml:space="preserve"> IT </w:t>
      </w:r>
      <w:r w:rsidR="00720740" w:rsidRPr="00F430A7">
        <w:rPr>
          <w:rFonts w:ascii="Arial Narrow" w:hAnsi="Arial Narrow"/>
          <w:color w:val="000000" w:themeColor="text1"/>
          <w:lang w:val="pl-PL"/>
        </w:rPr>
        <w:t>po badania i rozwój</w:t>
      </w:r>
      <w:r w:rsidR="00973E76" w:rsidRPr="00F430A7">
        <w:rPr>
          <w:rFonts w:ascii="Arial Narrow" w:hAnsi="Arial Narrow"/>
          <w:color w:val="000000" w:themeColor="text1"/>
          <w:lang w:val="pl-PL"/>
        </w:rPr>
        <w:t>.</w:t>
      </w:r>
      <w:r w:rsidR="006176D1" w:rsidRPr="00F430A7">
        <w:rPr>
          <w:rFonts w:ascii="Arial Narrow" w:hAnsi="Arial Narrow"/>
          <w:color w:val="000000" w:themeColor="text1"/>
          <w:lang w:val="pl-PL"/>
        </w:rPr>
        <w:t xml:space="preserve"> </w:t>
      </w:r>
      <w:r w:rsidR="004A1A10" w:rsidRPr="00F430A7">
        <w:rPr>
          <w:rFonts w:ascii="Arial Narrow" w:hAnsi="Arial Narrow"/>
          <w:color w:val="000000" w:themeColor="text1"/>
          <w:lang w:val="pl-PL"/>
        </w:rPr>
        <w:t xml:space="preserve">Z punktu widzenia korzyści dla pracowników firmę na rynku krajowym wyróżnia </w:t>
      </w:r>
      <w:r w:rsidR="004A1A10" w:rsidRPr="00F430A7">
        <w:rPr>
          <w:rFonts w:ascii="Arial Narrow" w:eastAsiaTheme="minorHAnsi" w:hAnsi="Arial Narrow"/>
          <w:color w:val="0D0D0D" w:themeColor="text1" w:themeTint="F2"/>
          <w:lang w:val="pl-PL"/>
        </w:rPr>
        <w:t>m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>ożliwość kompleksowego tworzenia produktu oraz prac</w:t>
      </w:r>
      <w:r w:rsidR="004A1A10" w:rsidRPr="00F430A7">
        <w:rPr>
          <w:rFonts w:ascii="Arial Narrow" w:eastAsiaTheme="minorHAnsi" w:hAnsi="Arial Narrow"/>
          <w:color w:val="0D0D0D" w:themeColor="text1" w:themeTint="F2"/>
          <w:lang w:val="pl-PL"/>
        </w:rPr>
        <w:t>y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 przy międzynarodowych interdyscyplinarnych projektach.</w:t>
      </w:r>
      <w:r w:rsidR="00007792" w:rsidRPr="00F430A7">
        <w:rPr>
          <w:rFonts w:ascii="Arial Narrow" w:hAnsi="Arial Narrow"/>
          <w:color w:val="000000" w:themeColor="text1"/>
          <w:lang w:val="pl-PL"/>
        </w:rPr>
        <w:t xml:space="preserve"> 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>Zesp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oły 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>uczestnicz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>ą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 w całym cyklu życia 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poszczególnego 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>produktu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>: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 </w:t>
      </w:r>
      <w:r w:rsidR="006176D1" w:rsidRPr="00F430A7">
        <w:rPr>
          <w:rFonts w:ascii="Arial Narrow" w:eastAsiaTheme="minorHAnsi" w:hAnsi="Arial Narrow"/>
          <w:color w:val="0D0D0D" w:themeColor="text1" w:themeTint="F2"/>
          <w:lang w:val="pl-PL"/>
        </w:rPr>
        <w:t>o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d opracowania innowacyjnych rozwiązań, poprzez produkcję we własnych zakładach, promocję przy wsparciu pionu marketingu oraz sprzedaż za pośrednictwem sił </w:t>
      </w:r>
      <w:r w:rsidR="00966554">
        <w:rPr>
          <w:rFonts w:ascii="Arial Narrow" w:eastAsiaTheme="minorHAnsi" w:hAnsi="Arial Narrow"/>
          <w:color w:val="0D0D0D" w:themeColor="text1" w:themeTint="F2"/>
          <w:lang w:val="pl-PL"/>
        </w:rPr>
        <w:t>handlowych</w:t>
      </w:r>
      <w:r w:rsidR="00007792"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. </w:t>
      </w:r>
    </w:p>
    <w:p w14:paraId="6A3D0477" w14:textId="77777777" w:rsidR="004A1A10" w:rsidRPr="00F430A7" w:rsidRDefault="004A1A10" w:rsidP="004A1A10">
      <w:pPr>
        <w:spacing w:after="240" w:line="276" w:lineRule="auto"/>
        <w:jc w:val="both"/>
        <w:rPr>
          <w:rFonts w:ascii="Arial Narrow" w:eastAsiaTheme="minorHAnsi" w:hAnsi="Arial Narrow"/>
          <w:color w:val="00B050"/>
          <w:lang w:val="pl-PL"/>
        </w:rPr>
      </w:pPr>
      <w:r w:rsidRPr="00F430A7">
        <w:rPr>
          <w:rFonts w:ascii="Arial Narrow" w:hAnsi="Arial Narrow"/>
          <w:bCs/>
          <w:color w:val="000000" w:themeColor="text1"/>
          <w:lang w:val="pl-PL"/>
        </w:rPr>
        <w:t>Andrzej Zygadło podkreśla: –</w:t>
      </w:r>
      <w:r w:rsidRPr="00F430A7">
        <w:rPr>
          <w:rFonts w:ascii="Arial Narrow" w:hAnsi="Arial Narrow"/>
          <w:i/>
          <w:iCs/>
          <w:color w:val="000000" w:themeColor="text1"/>
          <w:lang w:val="pl-PL"/>
        </w:rPr>
        <w:t xml:space="preserve"> Dużą uwagę zwracamy na sposób, w jaki ze sobą współpracujemy oraz to, jak budowane są relacje w zespole i z przełożonymi. Wierzymy, że każdy pomysł może przyczynić się do stworzenia nowych możliwości, przekładających się na sukces firmy. Taki model biznesowy pozwala nam skutecznie osiągać założone cele.</w:t>
      </w:r>
    </w:p>
    <w:p w14:paraId="41E13CFF" w14:textId="77777777" w:rsidR="006053C0" w:rsidRPr="00F430A7" w:rsidRDefault="00824C6D" w:rsidP="0004743C">
      <w:pPr>
        <w:spacing w:after="240" w:line="276" w:lineRule="auto"/>
        <w:jc w:val="both"/>
        <w:rPr>
          <w:rFonts w:ascii="Arial Narrow" w:hAnsi="Arial Narrow"/>
          <w:bCs/>
          <w:color w:val="000000" w:themeColor="text1"/>
          <w:lang w:val="pl-PL"/>
        </w:rPr>
      </w:pPr>
      <w:proofErr w:type="spellStart"/>
      <w:r w:rsidRPr="00F430A7">
        <w:rPr>
          <w:rFonts w:ascii="Arial Narrow" w:eastAsiaTheme="minorHAnsi" w:hAnsi="Arial Narrow"/>
          <w:color w:val="0D0D0D" w:themeColor="text1" w:themeTint="F2"/>
          <w:lang w:val="pl-PL"/>
        </w:rPr>
        <w:t>Selena</w:t>
      </w:r>
      <w:proofErr w:type="spellEnd"/>
      <w:r w:rsidRPr="00F430A7">
        <w:rPr>
          <w:rFonts w:ascii="Arial Narrow" w:eastAsiaTheme="minorHAnsi" w:hAnsi="Arial Narrow"/>
          <w:color w:val="0D0D0D" w:themeColor="text1" w:themeTint="F2"/>
          <w:lang w:val="pl-PL"/>
        </w:rPr>
        <w:t xml:space="preserve"> jest jedną z niewielu polskich firm o międzynarodowym zasięgu</w:t>
      </w:r>
      <w:r w:rsidRPr="00F430A7">
        <w:rPr>
          <w:rFonts w:ascii="Arial Narrow" w:hAnsi="Arial Narrow"/>
          <w:color w:val="000000" w:themeColor="text1"/>
          <w:lang w:val="pl-PL"/>
        </w:rPr>
        <w:t>. S</w:t>
      </w:r>
      <w:r w:rsidR="005825BD" w:rsidRPr="00F430A7">
        <w:rPr>
          <w:rFonts w:ascii="Arial Narrow" w:hAnsi="Arial Narrow"/>
          <w:color w:val="000000" w:themeColor="text1"/>
          <w:lang w:val="pl-PL"/>
        </w:rPr>
        <w:t xml:space="preserve">wój prestiż </w:t>
      </w:r>
      <w:r w:rsidRPr="00F430A7">
        <w:rPr>
          <w:rFonts w:ascii="Arial Narrow" w:hAnsi="Arial Narrow"/>
          <w:color w:val="000000" w:themeColor="text1"/>
          <w:lang w:val="pl-PL"/>
        </w:rPr>
        <w:t xml:space="preserve">buduje </w:t>
      </w:r>
      <w:r w:rsidR="005825BD" w:rsidRPr="00F430A7">
        <w:rPr>
          <w:rFonts w:ascii="Arial Narrow" w:hAnsi="Arial Narrow"/>
          <w:color w:val="000000" w:themeColor="text1"/>
          <w:lang w:val="pl-PL"/>
        </w:rPr>
        <w:t>od 1992 roku, w tym czasie utworzyła</w:t>
      </w:r>
      <w:r w:rsidR="005825BD" w:rsidRPr="00F430A7">
        <w:rPr>
          <w:rFonts w:ascii="Arial Narrow" w:hAnsi="Arial Narrow"/>
          <w:bCs/>
          <w:color w:val="000000" w:themeColor="text1"/>
          <w:lang w:val="pl-PL"/>
        </w:rPr>
        <w:t xml:space="preserve"> 35 spółek wchodzących w skład Grupy, które działają 17 krajach. Zakłady produkcyjne Seleny zlokalizowane są w Polsce, Brazylii, Korei Południowej, Chinach, Rumunii, Turcji oraz w Hiszpanii i Kazachstanie.</w:t>
      </w:r>
    </w:p>
    <w:p w14:paraId="78EDCE76" w14:textId="77777777" w:rsidR="0081617F" w:rsidRPr="00F430A7" w:rsidRDefault="00D4108A" w:rsidP="0004743C">
      <w:pPr>
        <w:spacing w:after="240" w:line="276" w:lineRule="auto"/>
        <w:jc w:val="both"/>
        <w:rPr>
          <w:rFonts w:ascii="Arial Narrow" w:hAnsi="Arial Narrow"/>
          <w:color w:val="000000" w:themeColor="text1"/>
          <w:lang w:val="pl-PL"/>
        </w:rPr>
      </w:pPr>
      <w:r w:rsidRPr="00F430A7">
        <w:rPr>
          <w:rFonts w:ascii="Arial Narrow" w:hAnsi="Arial Narrow"/>
          <w:bCs/>
          <w:color w:val="000000" w:themeColor="text1"/>
          <w:lang w:val="pl-PL"/>
        </w:rPr>
        <w:lastRenderedPageBreak/>
        <w:t xml:space="preserve">Nagroda </w:t>
      </w:r>
      <w:r w:rsidR="00A0748B" w:rsidRPr="00F430A7">
        <w:rPr>
          <w:rFonts w:ascii="Arial Narrow" w:hAnsi="Arial Narrow"/>
          <w:bCs/>
          <w:color w:val="000000" w:themeColor="text1"/>
          <w:lang w:val="pl-PL"/>
        </w:rPr>
        <w:t xml:space="preserve">Solidnego Pracodawcy 2020 to </w:t>
      </w:r>
      <w:r w:rsidR="003E3D00" w:rsidRPr="00F430A7">
        <w:rPr>
          <w:rFonts w:ascii="Arial Narrow" w:hAnsi="Arial Narrow"/>
          <w:bCs/>
          <w:color w:val="000000" w:themeColor="text1"/>
          <w:lang w:val="pl-PL"/>
        </w:rPr>
        <w:t>kolejn</w:t>
      </w:r>
      <w:r w:rsidR="00CA46BB" w:rsidRPr="00F430A7">
        <w:rPr>
          <w:rFonts w:ascii="Arial Narrow" w:hAnsi="Arial Narrow"/>
          <w:bCs/>
          <w:color w:val="000000" w:themeColor="text1"/>
          <w:lang w:val="pl-PL"/>
        </w:rPr>
        <w:t>e</w:t>
      </w:r>
      <w:r w:rsidR="003E3D00" w:rsidRPr="00F430A7">
        <w:rPr>
          <w:rFonts w:ascii="Arial Narrow" w:hAnsi="Arial Narrow"/>
          <w:bCs/>
          <w:color w:val="000000" w:themeColor="text1"/>
          <w:lang w:val="pl-PL"/>
        </w:rPr>
        <w:t xml:space="preserve"> znaczące wyróżnienie przyznane Grupie </w:t>
      </w:r>
      <w:proofErr w:type="spellStart"/>
      <w:r w:rsidR="003E3D00" w:rsidRPr="00F430A7">
        <w:rPr>
          <w:rFonts w:ascii="Arial Narrow" w:hAnsi="Arial Narrow"/>
          <w:bCs/>
          <w:color w:val="000000" w:themeColor="text1"/>
          <w:lang w:val="pl-PL"/>
        </w:rPr>
        <w:t>Selena</w:t>
      </w:r>
      <w:proofErr w:type="spellEnd"/>
      <w:r w:rsidR="003E3D00" w:rsidRPr="00F430A7">
        <w:rPr>
          <w:rFonts w:ascii="Arial Narrow" w:hAnsi="Arial Narrow"/>
          <w:bCs/>
          <w:color w:val="000000" w:themeColor="text1"/>
          <w:lang w:val="pl-PL"/>
        </w:rPr>
        <w:t xml:space="preserve"> w </w:t>
      </w:r>
      <w:r w:rsidR="0081617F" w:rsidRPr="00F430A7">
        <w:rPr>
          <w:rFonts w:ascii="Arial Narrow" w:hAnsi="Arial Narrow"/>
          <w:bCs/>
          <w:color w:val="000000" w:themeColor="text1"/>
          <w:lang w:val="pl-PL"/>
        </w:rPr>
        <w:t>ostatnim czasie</w:t>
      </w:r>
      <w:r w:rsidR="003E3D00" w:rsidRPr="00F430A7">
        <w:rPr>
          <w:rFonts w:ascii="Arial Narrow" w:hAnsi="Arial Narrow"/>
          <w:bCs/>
          <w:color w:val="000000" w:themeColor="text1"/>
          <w:lang w:val="pl-PL"/>
        </w:rPr>
        <w:t>.</w:t>
      </w:r>
      <w:r w:rsidR="001365E0" w:rsidRPr="00F430A7">
        <w:rPr>
          <w:rFonts w:ascii="Arial Narrow" w:hAnsi="Arial Narrow"/>
          <w:bCs/>
          <w:color w:val="000000" w:themeColor="text1"/>
          <w:lang w:val="pl-PL"/>
        </w:rPr>
        <w:t xml:space="preserve"> Wrocławska firma </w:t>
      </w:r>
      <w:r w:rsidR="00CA46BB" w:rsidRPr="00F430A7">
        <w:rPr>
          <w:rFonts w:ascii="Arial Narrow" w:hAnsi="Arial Narrow"/>
          <w:bCs/>
          <w:color w:val="000000" w:themeColor="text1"/>
          <w:lang w:val="pl-PL"/>
        </w:rPr>
        <w:t xml:space="preserve">została uhonorowana </w:t>
      </w:r>
      <w:r w:rsidR="00CA46BB" w:rsidRPr="00F430A7">
        <w:rPr>
          <w:rFonts w:ascii="Arial Narrow" w:hAnsi="Arial Narrow"/>
          <w:color w:val="000000" w:themeColor="text1"/>
          <w:lang w:val="pl-PL"/>
        </w:rPr>
        <w:t xml:space="preserve">przez </w:t>
      </w:r>
      <w:r w:rsidR="00CA46BB" w:rsidRPr="00F430A7">
        <w:rPr>
          <w:rFonts w:ascii="Arial Narrow" w:hAnsi="Arial Narrow"/>
          <w:color w:val="000000" w:themeColor="text1"/>
          <w:shd w:val="clear" w:color="auto" w:fill="FFFFFF"/>
          <w:lang w:val="pl-PL"/>
        </w:rPr>
        <w:t xml:space="preserve">Europejski Kongres Gospodarczy </w:t>
      </w:r>
      <w:r w:rsidR="00CA46BB" w:rsidRPr="00F430A7">
        <w:rPr>
          <w:rFonts w:ascii="Arial Narrow" w:hAnsi="Arial Narrow"/>
          <w:color w:val="000000" w:themeColor="text1"/>
          <w:lang w:val="pl-PL"/>
        </w:rPr>
        <w:t xml:space="preserve">tytułem </w:t>
      </w:r>
      <w:r w:rsidR="00CA46BB" w:rsidRPr="00F430A7">
        <w:rPr>
          <w:rFonts w:ascii="Arial Narrow" w:hAnsi="Arial Narrow"/>
          <w:b/>
          <w:color w:val="000000" w:themeColor="text1"/>
          <w:lang w:val="pl-PL"/>
        </w:rPr>
        <w:t>„Inwestora bez granic”</w:t>
      </w:r>
      <w:r w:rsidR="00D035B0" w:rsidRPr="00F430A7">
        <w:rPr>
          <w:rFonts w:ascii="Arial Narrow" w:hAnsi="Arial Narrow"/>
          <w:color w:val="000000" w:themeColor="text1"/>
          <w:lang w:val="pl-PL"/>
        </w:rPr>
        <w:t xml:space="preserve"> oraz otrzymała godło </w:t>
      </w:r>
      <w:r w:rsidR="0081617F" w:rsidRPr="00F430A7">
        <w:rPr>
          <w:rFonts w:ascii="Arial Narrow" w:hAnsi="Arial Narrow"/>
          <w:b/>
          <w:color w:val="000000" w:themeColor="text1"/>
          <w:lang w:val="pl-PL"/>
        </w:rPr>
        <w:t>„Teraz Polska”</w:t>
      </w:r>
      <w:r w:rsidR="00BE121A" w:rsidRPr="00F430A7">
        <w:rPr>
          <w:rFonts w:ascii="Arial Narrow" w:hAnsi="Arial Narrow"/>
          <w:b/>
          <w:color w:val="000000" w:themeColor="text1"/>
          <w:lang w:val="pl-PL"/>
        </w:rPr>
        <w:t xml:space="preserve"> </w:t>
      </w:r>
      <w:r w:rsidR="00BE121A" w:rsidRPr="00F430A7">
        <w:rPr>
          <w:rFonts w:ascii="Arial Narrow" w:hAnsi="Arial Narrow"/>
          <w:color w:val="000000" w:themeColor="text1"/>
          <w:lang w:val="pl-PL"/>
        </w:rPr>
        <w:t xml:space="preserve">za </w:t>
      </w:r>
      <w:proofErr w:type="spellStart"/>
      <w:r w:rsidR="00BE121A" w:rsidRPr="00F430A7">
        <w:rPr>
          <w:rFonts w:ascii="Arial Narrow" w:hAnsi="Arial Narrow"/>
          <w:color w:val="000000" w:themeColor="text1"/>
          <w:lang w:val="pl-PL"/>
        </w:rPr>
        <w:t>pianoklej</w:t>
      </w:r>
      <w:proofErr w:type="spellEnd"/>
      <w:r w:rsidR="00BE121A" w:rsidRPr="00F430A7">
        <w:rPr>
          <w:rFonts w:ascii="Arial Narrow" w:hAnsi="Arial Narrow"/>
          <w:color w:val="000000" w:themeColor="text1"/>
          <w:lang w:val="pl-PL"/>
        </w:rPr>
        <w:t xml:space="preserve"> TYTAN Profess</w:t>
      </w:r>
      <w:r w:rsidR="00F430A7" w:rsidRPr="00F430A7">
        <w:rPr>
          <w:rFonts w:ascii="Arial Narrow" w:hAnsi="Arial Narrow"/>
          <w:color w:val="000000" w:themeColor="text1"/>
          <w:lang w:val="pl-PL"/>
        </w:rPr>
        <w:t>i</w:t>
      </w:r>
      <w:r w:rsidR="00BE121A" w:rsidRPr="00F430A7">
        <w:rPr>
          <w:rFonts w:ascii="Arial Narrow" w:hAnsi="Arial Narrow"/>
          <w:color w:val="000000" w:themeColor="text1"/>
          <w:lang w:val="pl-PL"/>
        </w:rPr>
        <w:t xml:space="preserve">onal 60 SEKUND. </w:t>
      </w:r>
      <w:r w:rsidR="00BE1932" w:rsidRPr="00F430A7">
        <w:rPr>
          <w:rFonts w:ascii="Arial Narrow" w:hAnsi="Arial Narrow"/>
          <w:color w:val="000000" w:themeColor="text1"/>
          <w:lang w:val="pl-PL"/>
        </w:rPr>
        <w:t>Tytuł razem</w:t>
      </w:r>
      <w:r w:rsidR="0081617F" w:rsidRPr="00F430A7">
        <w:rPr>
          <w:rFonts w:ascii="Arial Narrow" w:hAnsi="Arial Narrow"/>
          <w:color w:val="000000" w:themeColor="text1"/>
          <w:lang w:val="pl-PL"/>
        </w:rPr>
        <w:t xml:space="preserve"> z europejskim wyróżnieniem i konkursowym wskazaniem na rzetelność pracodawcy, określają długofalową gospodarczą perspektywę Grupy </w:t>
      </w:r>
      <w:proofErr w:type="spellStart"/>
      <w:r w:rsidR="0081617F" w:rsidRPr="00F430A7">
        <w:rPr>
          <w:rFonts w:ascii="Arial Narrow" w:hAnsi="Arial Narrow"/>
          <w:color w:val="000000" w:themeColor="text1"/>
          <w:lang w:val="pl-PL"/>
        </w:rPr>
        <w:t>Selena</w:t>
      </w:r>
      <w:proofErr w:type="spellEnd"/>
      <w:r w:rsidR="0081617F" w:rsidRPr="00F430A7">
        <w:rPr>
          <w:rFonts w:ascii="Arial Narrow" w:hAnsi="Arial Narrow"/>
          <w:color w:val="000000" w:themeColor="text1"/>
          <w:lang w:val="pl-PL"/>
        </w:rPr>
        <w:t>.</w:t>
      </w:r>
    </w:p>
    <w:p w14:paraId="56167E2D" w14:textId="77777777" w:rsidR="006053C0" w:rsidRPr="00F430A7" w:rsidRDefault="006053C0" w:rsidP="0004743C">
      <w:pPr>
        <w:spacing w:after="240" w:line="276" w:lineRule="auto"/>
        <w:jc w:val="both"/>
        <w:rPr>
          <w:rFonts w:ascii="Arial Narrow" w:hAnsi="Arial Narrow"/>
          <w:color w:val="000000" w:themeColor="text1"/>
          <w:lang w:val="pl-PL"/>
        </w:rPr>
      </w:pPr>
    </w:p>
    <w:p w14:paraId="37F3612F" w14:textId="77777777" w:rsidR="00CF7D63" w:rsidRPr="00F430A7" w:rsidRDefault="00CF7D63" w:rsidP="00EC4E85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0EE423F1" w14:textId="77777777" w:rsidR="006A45F7" w:rsidRPr="00F430A7" w:rsidRDefault="00EC4E85" w:rsidP="00EC4E85">
      <w:pPr>
        <w:jc w:val="right"/>
        <w:rPr>
          <w:rFonts w:ascii="Arial Narrow" w:hAnsi="Arial Narrow"/>
          <w:b/>
          <w:bCs/>
          <w:color w:val="000000" w:themeColor="text1"/>
          <w:lang w:val="pl-PL"/>
        </w:rPr>
      </w:pPr>
      <w:r w:rsidRPr="00F430A7">
        <w:rPr>
          <w:rFonts w:ascii="Arial Narrow" w:hAnsi="Arial Narrow"/>
          <w:b/>
          <w:bCs/>
          <w:color w:val="000000" w:themeColor="text1"/>
          <w:lang w:val="pl-PL"/>
        </w:rPr>
        <w:t>Kontakt dla mediów:</w:t>
      </w:r>
    </w:p>
    <w:p w14:paraId="61437C30" w14:textId="77777777" w:rsidR="00EC4E85" w:rsidRPr="00F430A7" w:rsidRDefault="00EC4E85" w:rsidP="00EC4E85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75001AA5" w14:textId="77777777" w:rsidR="002D2DF5" w:rsidRPr="00F430A7" w:rsidRDefault="0028706E" w:rsidP="00EC4E85">
      <w:pPr>
        <w:jc w:val="right"/>
        <w:rPr>
          <w:rFonts w:ascii="Arial Narrow" w:hAnsi="Arial Narrow"/>
          <w:color w:val="000000" w:themeColor="text1"/>
          <w:lang w:val="pl-PL"/>
        </w:rPr>
      </w:pPr>
      <w:r w:rsidRPr="00F430A7">
        <w:rPr>
          <w:rFonts w:ascii="Arial Narrow" w:hAnsi="Arial Narrow"/>
          <w:color w:val="000000" w:themeColor="text1"/>
          <w:lang w:val="pl-PL"/>
        </w:rPr>
        <w:t xml:space="preserve">Ilona Gajewska </w:t>
      </w:r>
    </w:p>
    <w:p w14:paraId="200B2AA6" w14:textId="77777777" w:rsidR="00730CFD" w:rsidRPr="00F430A7" w:rsidRDefault="009A645C" w:rsidP="00EC4E85">
      <w:pPr>
        <w:jc w:val="right"/>
        <w:rPr>
          <w:rFonts w:ascii="Arial Narrow" w:hAnsi="Arial Narrow"/>
          <w:color w:val="000000" w:themeColor="text1"/>
          <w:lang w:val="pl-PL"/>
        </w:rPr>
      </w:pPr>
      <w:hyperlink r:id="rId10" w:history="1">
        <w:r w:rsidR="00202D74" w:rsidRPr="00F430A7">
          <w:rPr>
            <w:rStyle w:val="Hipercze"/>
            <w:rFonts w:ascii="Arial Narrow" w:hAnsi="Arial Narrow"/>
            <w:lang w:val="pl-PL"/>
          </w:rPr>
          <w:t>ilona.gajewska@selena.com</w:t>
        </w:r>
      </w:hyperlink>
      <w:r w:rsidR="00202D74" w:rsidRPr="00F430A7">
        <w:rPr>
          <w:rFonts w:ascii="Arial Narrow" w:hAnsi="Arial Narrow"/>
          <w:lang w:val="pl-PL"/>
        </w:rPr>
        <w:t xml:space="preserve"> </w:t>
      </w:r>
    </w:p>
    <w:p w14:paraId="676FDBC6" w14:textId="77777777" w:rsidR="00730CFD" w:rsidRPr="00F430A7" w:rsidRDefault="00730CFD" w:rsidP="00EC4E85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494F20FB" w14:textId="77777777" w:rsidR="00730CFD" w:rsidRPr="00F430A7" w:rsidRDefault="00730CFD" w:rsidP="00EC4E85">
      <w:pPr>
        <w:jc w:val="right"/>
        <w:rPr>
          <w:rFonts w:ascii="Arial Narrow" w:hAnsi="Arial Narrow"/>
          <w:color w:val="000000" w:themeColor="text1"/>
          <w:lang w:val="pl-PL"/>
        </w:rPr>
      </w:pPr>
      <w:r w:rsidRPr="00F430A7">
        <w:rPr>
          <w:rFonts w:ascii="Arial Narrow" w:hAnsi="Arial Narrow"/>
          <w:color w:val="000000" w:themeColor="text1"/>
          <w:lang w:val="pl-PL"/>
        </w:rPr>
        <w:t>Patryk Wojcieszek</w:t>
      </w:r>
    </w:p>
    <w:p w14:paraId="7BB12628" w14:textId="77777777" w:rsidR="00730CFD" w:rsidRPr="00F430A7" w:rsidRDefault="009A645C" w:rsidP="00EC4E85">
      <w:pPr>
        <w:jc w:val="right"/>
        <w:rPr>
          <w:rFonts w:ascii="Arial Narrow" w:hAnsi="Arial Narrow"/>
          <w:color w:val="000000" w:themeColor="text1"/>
          <w:lang w:val="pl-PL"/>
        </w:rPr>
      </w:pPr>
      <w:hyperlink r:id="rId11" w:history="1">
        <w:r w:rsidR="00730CFD" w:rsidRPr="00F430A7">
          <w:rPr>
            <w:rStyle w:val="Hipercze"/>
            <w:rFonts w:ascii="Arial Narrow" w:hAnsi="Arial Narrow"/>
            <w:color w:val="000000" w:themeColor="text1"/>
            <w:lang w:val="pl-PL"/>
          </w:rPr>
          <w:t>pwojcieszek@komunikacjaplus.pl</w:t>
        </w:r>
      </w:hyperlink>
    </w:p>
    <w:p w14:paraId="5611B8BA" w14:textId="77777777" w:rsidR="00D10F90" w:rsidRPr="00F430A7" w:rsidRDefault="00730CFD" w:rsidP="00973E76">
      <w:pPr>
        <w:jc w:val="right"/>
        <w:rPr>
          <w:rFonts w:ascii="Arial Narrow" w:hAnsi="Arial Narrow"/>
          <w:color w:val="000000" w:themeColor="text1"/>
          <w:lang w:val="pl-PL"/>
        </w:rPr>
      </w:pPr>
      <w:r w:rsidRPr="00F430A7">
        <w:rPr>
          <w:rFonts w:ascii="Arial Narrow" w:hAnsi="Arial Narrow"/>
          <w:color w:val="000000" w:themeColor="text1"/>
          <w:lang w:val="pl-PL"/>
        </w:rPr>
        <w:t>502 595</w:t>
      </w:r>
      <w:r w:rsidR="00D10F90" w:rsidRPr="00F430A7">
        <w:rPr>
          <w:rFonts w:ascii="Arial Narrow" w:hAnsi="Arial Narrow"/>
          <w:color w:val="000000" w:themeColor="text1"/>
          <w:lang w:val="pl-PL"/>
        </w:rPr>
        <w:t> </w:t>
      </w:r>
      <w:r w:rsidRPr="00F430A7">
        <w:rPr>
          <w:rFonts w:ascii="Arial Narrow" w:hAnsi="Arial Narrow"/>
          <w:color w:val="000000" w:themeColor="text1"/>
          <w:lang w:val="pl-PL"/>
        </w:rPr>
        <w:t>594</w:t>
      </w:r>
    </w:p>
    <w:sectPr w:rsidR="00D10F90" w:rsidRPr="00F430A7" w:rsidSect="00C35516">
      <w:headerReference w:type="default" r:id="rId12"/>
      <w:footerReference w:type="default" r:id="rId13"/>
      <w:pgSz w:w="11906" w:h="16838"/>
      <w:pgMar w:top="1985" w:right="1134" w:bottom="1134" w:left="1134" w:header="709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06DE" w14:textId="77777777" w:rsidR="009A645C" w:rsidRDefault="009A645C" w:rsidP="001F0BEE">
      <w:r>
        <w:separator/>
      </w:r>
    </w:p>
  </w:endnote>
  <w:endnote w:type="continuationSeparator" w:id="0">
    <w:p w14:paraId="027BF10C" w14:textId="77777777" w:rsidR="009A645C" w:rsidRDefault="009A645C" w:rsidP="001F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84F9" w14:textId="77777777" w:rsidR="00C35516" w:rsidRPr="00530C38" w:rsidRDefault="001F0BEE" w:rsidP="00C35516"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66D7D21B" wp14:editId="00A4556A">
          <wp:simplePos x="0" y="0"/>
          <wp:positionH relativeFrom="column">
            <wp:posOffset>3600450</wp:posOffset>
          </wp:positionH>
          <wp:positionV relativeFrom="paragraph">
            <wp:posOffset>74930</wp:posOffset>
          </wp:positionV>
          <wp:extent cx="784860" cy="421640"/>
          <wp:effectExtent l="0" t="0" r="0" b="0"/>
          <wp:wrapSquare wrapText="bothSides"/>
          <wp:docPr id="16" name="Obraz 16" descr="C:\Users\Eliza\AppData\Local\Microsoft\Windows\Temporary Internet Files\Content.Word\Quilosa_Professional_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\AppData\Local\Microsoft\Windows\Temporary Internet Files\Content.Word\Quilosa_Professional_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3B6D83CC" wp14:editId="7365FD1A">
          <wp:simplePos x="0" y="0"/>
          <wp:positionH relativeFrom="margin">
            <wp:posOffset>276860</wp:posOffset>
          </wp:positionH>
          <wp:positionV relativeFrom="paragraph">
            <wp:posOffset>92710</wp:posOffset>
          </wp:positionV>
          <wp:extent cx="705166" cy="347980"/>
          <wp:effectExtent l="0" t="0" r="0" b="0"/>
          <wp:wrapNone/>
          <wp:docPr id="4" name="Obraz 4" descr="C:\Users\miroslaw.pawelec\AppData\Local\Microsoft\Windows\INetCache\Content.Word\Tytan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roslaw.pawelec\AppData\Local\Microsoft\Windows\INetCache\Content.Word\Tytan_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6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AABCB81" wp14:editId="1BAACD7C">
          <wp:simplePos x="0" y="0"/>
          <wp:positionH relativeFrom="margin">
            <wp:posOffset>5100955</wp:posOffset>
          </wp:positionH>
          <wp:positionV relativeFrom="paragraph">
            <wp:posOffset>74930</wp:posOffset>
          </wp:positionV>
          <wp:extent cx="790575" cy="306070"/>
          <wp:effectExtent l="0" t="0" r="9525" b="0"/>
          <wp:wrapNone/>
          <wp:docPr id="2" name="Obraz 2" descr="C:\Users\miroslaw.pawelec\AppData\Local\Microsoft\Windows\INetCache\Content.Word\COOL_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oslaw.pawelec\AppData\Local\Microsoft\Windows\INetCache\Content.Word\COOL_R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299DBAD" wp14:editId="638D3637">
          <wp:simplePos x="0" y="0"/>
          <wp:positionH relativeFrom="column">
            <wp:posOffset>1945005</wp:posOffset>
          </wp:positionH>
          <wp:positionV relativeFrom="paragraph">
            <wp:posOffset>165100</wp:posOffset>
          </wp:positionV>
          <wp:extent cx="784860" cy="216535"/>
          <wp:effectExtent l="0" t="0" r="0" b="0"/>
          <wp:wrapNone/>
          <wp:docPr id="3" name="Obraz 3" descr="C:\Users\miroslaw.pawelec\AppData\Local\Microsoft\Windows\INetCache\Content.Word\Artelit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oslaw.pawelec\AppData\Local\Microsoft\Windows\INetCache\Content.Word\Artelit_logo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0D90" w14:textId="77777777" w:rsidR="009A645C" w:rsidRDefault="009A645C" w:rsidP="001F0BEE">
      <w:r>
        <w:separator/>
      </w:r>
    </w:p>
  </w:footnote>
  <w:footnote w:type="continuationSeparator" w:id="0">
    <w:p w14:paraId="6688B7ED" w14:textId="77777777" w:rsidR="009A645C" w:rsidRDefault="009A645C" w:rsidP="001F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682F" w14:textId="77777777" w:rsidR="00C35516" w:rsidRDefault="001F0BEE" w:rsidP="00C35516">
    <w:pPr>
      <w:pStyle w:val="Nagwek"/>
      <w:tabs>
        <w:tab w:val="clear" w:pos="4536"/>
        <w:tab w:val="clear" w:pos="9072"/>
        <w:tab w:val="right" w:pos="9498"/>
      </w:tabs>
      <w:ind w:right="140"/>
      <w:rPr>
        <w:rFonts w:ascii="Arial Narrow" w:hAnsi="Arial Narrow"/>
        <w:noProof/>
        <w:sz w:val="36"/>
        <w:szCs w:val="36"/>
        <w:lang w:val="pl-PL"/>
      </w:rPr>
    </w:pPr>
    <w:r w:rsidRPr="006B4DE9">
      <w:rPr>
        <w:noProof/>
        <w:lang w:val="pl-PL"/>
      </w:rPr>
      <w:drawing>
        <wp:inline distT="0" distB="0" distL="0" distR="0" wp14:anchorId="0ADA2955" wp14:editId="6E705773">
          <wp:extent cx="2514600" cy="5238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ab/>
    </w:r>
  </w:p>
  <w:p w14:paraId="4521B977" w14:textId="77777777" w:rsidR="00C35516" w:rsidRPr="00CB3A07" w:rsidRDefault="009A645C" w:rsidP="00C35516">
    <w:pPr>
      <w:pStyle w:val="Nagwek"/>
      <w:tabs>
        <w:tab w:val="clear" w:pos="4536"/>
        <w:tab w:val="clear" w:pos="9072"/>
        <w:tab w:val="center" w:pos="4607"/>
      </w:tabs>
      <w:ind w:right="424"/>
      <w:rPr>
        <w:rFonts w:ascii="Arial Narrow" w:hAnsi="Arial Narrow"/>
        <w:sz w:val="36"/>
        <w:szCs w:val="36"/>
      </w:rPr>
    </w:pPr>
  </w:p>
  <w:p w14:paraId="39D4D921" w14:textId="77777777" w:rsidR="00C35516" w:rsidRPr="00584CD4" w:rsidRDefault="009A645C" w:rsidP="00C35516">
    <w:pPr>
      <w:pStyle w:val="Nagwek"/>
      <w:ind w:right="424"/>
      <w:jc w:val="right"/>
      <w:rPr>
        <w:rFonts w:ascii="Arial Narrow" w:hAnsi="Arial Narrow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0B19"/>
    <w:multiLevelType w:val="hybridMultilevel"/>
    <w:tmpl w:val="BE36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CC"/>
    <w:multiLevelType w:val="hybridMultilevel"/>
    <w:tmpl w:val="69E28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AED"/>
    <w:multiLevelType w:val="hybridMultilevel"/>
    <w:tmpl w:val="A530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F16"/>
    <w:multiLevelType w:val="hybridMultilevel"/>
    <w:tmpl w:val="C0BC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00D3"/>
    <w:multiLevelType w:val="hybridMultilevel"/>
    <w:tmpl w:val="5CB63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7CAD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B7E50"/>
    <w:multiLevelType w:val="hybridMultilevel"/>
    <w:tmpl w:val="3B208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EE"/>
    <w:rsid w:val="00004A85"/>
    <w:rsid w:val="00007792"/>
    <w:rsid w:val="00012D75"/>
    <w:rsid w:val="00046F25"/>
    <w:rsid w:val="0004743C"/>
    <w:rsid w:val="00062ED9"/>
    <w:rsid w:val="000840AC"/>
    <w:rsid w:val="000A4F91"/>
    <w:rsid w:val="000A778D"/>
    <w:rsid w:val="000F1B07"/>
    <w:rsid w:val="00103A6D"/>
    <w:rsid w:val="001365E0"/>
    <w:rsid w:val="00156418"/>
    <w:rsid w:val="00170187"/>
    <w:rsid w:val="001B7BE3"/>
    <w:rsid w:val="001D2016"/>
    <w:rsid w:val="001F0BEE"/>
    <w:rsid w:val="00202D74"/>
    <w:rsid w:val="00237F81"/>
    <w:rsid w:val="0028706E"/>
    <w:rsid w:val="002D2DF5"/>
    <w:rsid w:val="002E1E2D"/>
    <w:rsid w:val="002E41CC"/>
    <w:rsid w:val="002F4CC1"/>
    <w:rsid w:val="003103C7"/>
    <w:rsid w:val="00316FE6"/>
    <w:rsid w:val="00323E4D"/>
    <w:rsid w:val="00327017"/>
    <w:rsid w:val="00340843"/>
    <w:rsid w:val="0034501E"/>
    <w:rsid w:val="003914D5"/>
    <w:rsid w:val="003A1597"/>
    <w:rsid w:val="003A5304"/>
    <w:rsid w:val="003E17E3"/>
    <w:rsid w:val="003E1894"/>
    <w:rsid w:val="003E3D00"/>
    <w:rsid w:val="00472A4E"/>
    <w:rsid w:val="00477131"/>
    <w:rsid w:val="004A1A10"/>
    <w:rsid w:val="004F074B"/>
    <w:rsid w:val="004F1946"/>
    <w:rsid w:val="00560267"/>
    <w:rsid w:val="005825BD"/>
    <w:rsid w:val="005825CB"/>
    <w:rsid w:val="005B715D"/>
    <w:rsid w:val="005F3012"/>
    <w:rsid w:val="005F6B85"/>
    <w:rsid w:val="006053C0"/>
    <w:rsid w:val="006126E6"/>
    <w:rsid w:val="00612D66"/>
    <w:rsid w:val="006176D1"/>
    <w:rsid w:val="00631A8B"/>
    <w:rsid w:val="00654CC8"/>
    <w:rsid w:val="006621FC"/>
    <w:rsid w:val="00663076"/>
    <w:rsid w:val="006A45F7"/>
    <w:rsid w:val="006B6BE5"/>
    <w:rsid w:val="006D0B4C"/>
    <w:rsid w:val="006D183B"/>
    <w:rsid w:val="006F0FC4"/>
    <w:rsid w:val="00720740"/>
    <w:rsid w:val="00730CFD"/>
    <w:rsid w:val="007448F3"/>
    <w:rsid w:val="00772C91"/>
    <w:rsid w:val="007B0568"/>
    <w:rsid w:val="007B6BB4"/>
    <w:rsid w:val="007D3722"/>
    <w:rsid w:val="00811F48"/>
    <w:rsid w:val="0081617F"/>
    <w:rsid w:val="00824C6D"/>
    <w:rsid w:val="0084227D"/>
    <w:rsid w:val="00861F3B"/>
    <w:rsid w:val="00864DCA"/>
    <w:rsid w:val="00874EC4"/>
    <w:rsid w:val="00886188"/>
    <w:rsid w:val="0089171D"/>
    <w:rsid w:val="008B700C"/>
    <w:rsid w:val="008C0480"/>
    <w:rsid w:val="008C1832"/>
    <w:rsid w:val="008D6C82"/>
    <w:rsid w:val="00912543"/>
    <w:rsid w:val="00920EE4"/>
    <w:rsid w:val="009662B0"/>
    <w:rsid w:val="00966554"/>
    <w:rsid w:val="00973E76"/>
    <w:rsid w:val="009A645C"/>
    <w:rsid w:val="009C6F52"/>
    <w:rsid w:val="009C7E4F"/>
    <w:rsid w:val="009E7CE5"/>
    <w:rsid w:val="009F3D2E"/>
    <w:rsid w:val="00A0748B"/>
    <w:rsid w:val="00A5279A"/>
    <w:rsid w:val="00A629AD"/>
    <w:rsid w:val="00A64FF0"/>
    <w:rsid w:val="00A87EBB"/>
    <w:rsid w:val="00A930FE"/>
    <w:rsid w:val="00AC1D08"/>
    <w:rsid w:val="00AC2819"/>
    <w:rsid w:val="00AF15C4"/>
    <w:rsid w:val="00B007BD"/>
    <w:rsid w:val="00B07413"/>
    <w:rsid w:val="00B96775"/>
    <w:rsid w:val="00B969E1"/>
    <w:rsid w:val="00BC1EA5"/>
    <w:rsid w:val="00BE121A"/>
    <w:rsid w:val="00BE1932"/>
    <w:rsid w:val="00BE53C7"/>
    <w:rsid w:val="00BE7578"/>
    <w:rsid w:val="00C20374"/>
    <w:rsid w:val="00C24BCE"/>
    <w:rsid w:val="00C36E52"/>
    <w:rsid w:val="00C660FB"/>
    <w:rsid w:val="00C94113"/>
    <w:rsid w:val="00C94B62"/>
    <w:rsid w:val="00CA46BB"/>
    <w:rsid w:val="00CE1C6A"/>
    <w:rsid w:val="00CF7D63"/>
    <w:rsid w:val="00D01AA2"/>
    <w:rsid w:val="00D035B0"/>
    <w:rsid w:val="00D060E3"/>
    <w:rsid w:val="00D10F90"/>
    <w:rsid w:val="00D20E71"/>
    <w:rsid w:val="00D40638"/>
    <w:rsid w:val="00D4108A"/>
    <w:rsid w:val="00D634B9"/>
    <w:rsid w:val="00D963E8"/>
    <w:rsid w:val="00D978CB"/>
    <w:rsid w:val="00DD017D"/>
    <w:rsid w:val="00DE4058"/>
    <w:rsid w:val="00DF152C"/>
    <w:rsid w:val="00E2118E"/>
    <w:rsid w:val="00E220D2"/>
    <w:rsid w:val="00E746E9"/>
    <w:rsid w:val="00E85A69"/>
    <w:rsid w:val="00EC4E85"/>
    <w:rsid w:val="00EC697E"/>
    <w:rsid w:val="00EE1232"/>
    <w:rsid w:val="00EF6DCD"/>
    <w:rsid w:val="00F021DC"/>
    <w:rsid w:val="00F20E80"/>
    <w:rsid w:val="00F33EE5"/>
    <w:rsid w:val="00F430A7"/>
    <w:rsid w:val="00F5051A"/>
    <w:rsid w:val="00F652EE"/>
    <w:rsid w:val="00F85741"/>
    <w:rsid w:val="00FB3666"/>
    <w:rsid w:val="00F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20FC"/>
  <w15:chartTrackingRefBased/>
  <w15:docId w15:val="{6621259A-BF90-49AD-8070-EABF821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0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BEE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1F0B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0BEE"/>
    <w:pPr>
      <w:ind w:left="720"/>
      <w:contextualSpacing/>
    </w:pPr>
  </w:style>
  <w:style w:type="paragraph" w:customStyle="1" w:styleId="Textbody">
    <w:name w:val="Text body"/>
    <w:basedOn w:val="Normalny"/>
    <w:rsid w:val="001F0BEE"/>
    <w:pPr>
      <w:autoSpaceDN w:val="0"/>
      <w:spacing w:after="120" w:line="252" w:lineRule="auto"/>
    </w:pPr>
    <w:rPr>
      <w:rFonts w:ascii="Calibri Light" w:eastAsia="Calibri" w:hAnsi="Calibri Light" w:cs="Calibri Light"/>
      <w:sz w:val="28"/>
      <w:szCs w:val="2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1F0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BEE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6A45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C4E8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C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71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D6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83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83B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3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NU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NU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C48CE98B0F408202CD6E741C5B6B" ma:contentTypeVersion="10" ma:contentTypeDescription="Create a new document." ma:contentTypeScope="" ma:versionID="b000d5dc1947eafb28b26f395bf97113">
  <xsd:schema xmlns:xsd="http://www.w3.org/2001/XMLSchema" xmlns:xs="http://www.w3.org/2001/XMLSchema" xmlns:p="http://schemas.microsoft.com/office/2006/metadata/properties" xmlns:ns3="d306d9c3-cc4c-4cf9-bf23-a3948c300cc8" targetNamespace="http://schemas.microsoft.com/office/2006/metadata/properties" ma:root="true" ma:fieldsID="a69f85b41d8972d4236faa38e5b7cf27" ns3:_="">
    <xsd:import namespace="d306d9c3-cc4c-4cf9-bf23-a3948c300c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d9c3-cc4c-4cf9-bf23-a3948c30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F5ED5-2819-473A-9AAE-FE7F39A95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5616D-4F0E-4E87-93FC-B3615DE16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29AAC-F95B-4E56-9CDA-0EC89CE6B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d9c3-cc4c-4cf9-bf23-a3948c300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Adamkiewicz</dc:creator>
  <cp:keywords/>
  <dc:description/>
  <cp:lastModifiedBy>Aleksandra Pająk</cp:lastModifiedBy>
  <cp:revision>9</cp:revision>
  <dcterms:created xsi:type="dcterms:W3CDTF">2020-10-16T12:46:00Z</dcterms:created>
  <dcterms:modified xsi:type="dcterms:W3CDTF">2020-10-20T13:58:00Z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0x0101000653C48CE98B0F408202CD6E741C5B6B</vt:lpwstr>
  </property>
</Properties>
</file>